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117B" w14:textId="77777777" w:rsidR="00180BE5" w:rsidRDefault="00180BE5" w:rsidP="00F635CC">
      <w:pPr>
        <w:jc w:val="center"/>
        <w:rPr>
          <w:b/>
          <w:sz w:val="44"/>
          <w:szCs w:val="44"/>
        </w:rPr>
      </w:pPr>
    </w:p>
    <w:p w14:paraId="1FEA98C1" w14:textId="0B82087A" w:rsidR="00F635CC" w:rsidRDefault="005A7EAE" w:rsidP="00F635CC">
      <w:pPr>
        <w:jc w:val="center"/>
        <w:rPr>
          <w:b/>
          <w:sz w:val="44"/>
          <w:szCs w:val="44"/>
        </w:rPr>
      </w:pPr>
      <w:r w:rsidRPr="00C561A0">
        <w:rPr>
          <w:b/>
          <w:sz w:val="44"/>
          <w:szCs w:val="44"/>
        </w:rPr>
        <w:t xml:space="preserve">BID PREPARED FOR: </w:t>
      </w:r>
      <w:proofErr w:type="spellStart"/>
      <w:r w:rsidR="00D043B8">
        <w:rPr>
          <w:b/>
          <w:sz w:val="44"/>
          <w:szCs w:val="44"/>
        </w:rPr>
        <w:t>Casilio</w:t>
      </w:r>
      <w:proofErr w:type="spellEnd"/>
      <w:r w:rsidR="00D043B8">
        <w:rPr>
          <w:b/>
          <w:sz w:val="44"/>
          <w:szCs w:val="44"/>
        </w:rPr>
        <w:t xml:space="preserve"> Construction</w:t>
      </w:r>
    </w:p>
    <w:p w14:paraId="168BDCE8" w14:textId="4CCF8D0E" w:rsidR="00D043B8" w:rsidRDefault="00D043B8" w:rsidP="00F635CC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5163427A" wp14:editId="7034C040">
            <wp:extent cx="996696" cy="521208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EEE3" w14:textId="77777777" w:rsidR="00FC12C6" w:rsidRDefault="00FC12C6" w:rsidP="00FC12C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PREPARED BY: Ken Casseri</w:t>
      </w:r>
    </w:p>
    <w:p w14:paraId="30C39DB6" w14:textId="0BFAB78A" w:rsidR="00B13749" w:rsidRDefault="00B13749" w:rsidP="00215FF2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2C5FE261" wp14:editId="76CE1774">
            <wp:extent cx="1033272" cy="1033272"/>
            <wp:effectExtent l="0" t="0" r="0" b="0"/>
            <wp:docPr id="3" name="Picture 3" descr="Return to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urn to Home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FE610" w14:textId="1CB57318" w:rsidR="00294D81" w:rsidRDefault="00BB0B75" w:rsidP="00215F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15659C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 xml:space="preserve">00 Sq. Ft. </w:t>
      </w:r>
    </w:p>
    <w:p w14:paraId="52AF3813" w14:textId="740ACC0E" w:rsidR="006E3F0C" w:rsidRDefault="00294D81" w:rsidP="00215F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 pre recommended system by Sherwin W</w:t>
      </w:r>
      <w:r w:rsidR="00D043B8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>lliams</w:t>
      </w:r>
      <w:r w:rsidR="00BB0B75">
        <w:rPr>
          <w:b/>
          <w:sz w:val="44"/>
          <w:szCs w:val="44"/>
        </w:rPr>
        <w:t xml:space="preserve"> </w:t>
      </w:r>
    </w:p>
    <w:p w14:paraId="1314EB2E" w14:textId="10F6204D" w:rsidR="00BB0B75" w:rsidRDefault="00BB0B75" w:rsidP="00215F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300 L.F. </w:t>
      </w:r>
      <w:proofErr w:type="gramStart"/>
      <w:r>
        <w:rPr>
          <w:b/>
          <w:sz w:val="44"/>
          <w:szCs w:val="44"/>
        </w:rPr>
        <w:t>Matching  Cove</w:t>
      </w:r>
      <w:proofErr w:type="gramEnd"/>
    </w:p>
    <w:p w14:paraId="64A028CC" w14:textId="763DAB2E" w:rsidR="00D70993" w:rsidRDefault="00215FF2" w:rsidP="00C60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60306">
        <w:rPr>
          <w:b/>
          <w:sz w:val="28"/>
          <w:szCs w:val="28"/>
        </w:rPr>
        <w:t>-</w:t>
      </w:r>
      <w:r w:rsidR="00B13749">
        <w:rPr>
          <w:b/>
          <w:sz w:val="28"/>
          <w:szCs w:val="28"/>
        </w:rPr>
        <w:t>2</w:t>
      </w:r>
      <w:r w:rsidR="00D043B8">
        <w:rPr>
          <w:b/>
          <w:sz w:val="28"/>
          <w:szCs w:val="28"/>
        </w:rPr>
        <w:t>7</w:t>
      </w:r>
      <w:r w:rsidR="00C60306">
        <w:rPr>
          <w:b/>
          <w:sz w:val="28"/>
          <w:szCs w:val="28"/>
        </w:rPr>
        <w:t>-</w:t>
      </w:r>
      <w:r w:rsidR="00294D81">
        <w:rPr>
          <w:b/>
          <w:sz w:val="28"/>
          <w:szCs w:val="28"/>
        </w:rPr>
        <w:t>21</w:t>
      </w:r>
    </w:p>
    <w:p w14:paraId="27971049" w14:textId="6A53F95E" w:rsidR="00310562" w:rsidRPr="00BB0B75" w:rsidRDefault="00B13749" w:rsidP="00340AF4">
      <w:pPr>
        <w:jc w:val="center"/>
        <w:rPr>
          <w:b/>
          <w:sz w:val="36"/>
          <w:szCs w:val="36"/>
        </w:rPr>
      </w:pPr>
      <w:r w:rsidRPr="00BB0B75">
        <w:rPr>
          <w:b/>
          <w:sz w:val="36"/>
          <w:szCs w:val="36"/>
        </w:rPr>
        <w:lastRenderedPageBreak/>
        <w:t xml:space="preserve">This proposal outlines the installation process and system recommended to meet the protection and traction necessary for </w:t>
      </w:r>
      <w:r w:rsidR="006E3F0C">
        <w:rPr>
          <w:b/>
          <w:sz w:val="36"/>
          <w:szCs w:val="36"/>
        </w:rPr>
        <w:t>the environmental and chemical conditions at Royal Car Wash.</w:t>
      </w:r>
    </w:p>
    <w:p w14:paraId="5FB3B624" w14:textId="10CCE763" w:rsidR="00B13749" w:rsidRPr="00BB0B75" w:rsidRDefault="00D043B8" w:rsidP="00340AF4">
      <w:pPr>
        <w:jc w:val="center"/>
        <w:rPr>
          <w:b/>
          <w:sz w:val="36"/>
          <w:szCs w:val="36"/>
        </w:rPr>
      </w:pPr>
      <w:r w:rsidRPr="00D043B8">
        <w:rPr>
          <w:b/>
          <w:sz w:val="36"/>
          <w:szCs w:val="36"/>
          <w:highlight w:val="yellow"/>
        </w:rPr>
        <w:t xml:space="preserve">Sherwin Williams Epoxy </w:t>
      </w:r>
      <w:r w:rsidR="00B13749" w:rsidRPr="00D043B8">
        <w:rPr>
          <w:b/>
          <w:sz w:val="36"/>
          <w:szCs w:val="36"/>
          <w:highlight w:val="yellow"/>
        </w:rPr>
        <w:t xml:space="preserve">Broadcast </w:t>
      </w:r>
      <w:r w:rsidRPr="00D043B8">
        <w:rPr>
          <w:b/>
          <w:sz w:val="36"/>
          <w:szCs w:val="36"/>
          <w:highlight w:val="yellow"/>
        </w:rPr>
        <w:t>System</w:t>
      </w:r>
    </w:p>
    <w:p w14:paraId="0B99F0A2" w14:textId="638487A3" w:rsidR="00BB0B75" w:rsidRDefault="006E3F0C" w:rsidP="00340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Country</w:t>
      </w:r>
      <w:r w:rsidR="00BB0B75" w:rsidRPr="00BB0B75">
        <w:rPr>
          <w:b/>
          <w:sz w:val="36"/>
          <w:szCs w:val="36"/>
        </w:rPr>
        <w:t xml:space="preserve"> Blue </w:t>
      </w:r>
    </w:p>
    <w:p w14:paraId="1C60600B" w14:textId="1546E8BD" w:rsidR="006E3F0C" w:rsidRDefault="006E3F0C" w:rsidP="00340AF4">
      <w:pPr>
        <w:jc w:val="center"/>
        <w:rPr>
          <w:b/>
          <w:sz w:val="36"/>
          <w:szCs w:val="36"/>
          <w:u w:val="single"/>
        </w:rPr>
      </w:pPr>
      <w:r w:rsidRPr="00D043B8">
        <w:rPr>
          <w:b/>
          <w:sz w:val="36"/>
          <w:szCs w:val="36"/>
          <w:u w:val="single"/>
        </w:rPr>
        <w:t>PROCESS</w:t>
      </w:r>
    </w:p>
    <w:p w14:paraId="5C5B49DD" w14:textId="4112C3DC" w:rsidR="00D043B8" w:rsidRPr="00D043B8" w:rsidRDefault="00D043B8" w:rsidP="00340A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Per Manufacturer Spec</w:t>
      </w:r>
    </w:p>
    <w:p w14:paraId="129DE9BF" w14:textId="6086E6AD" w:rsidR="00B13749" w:rsidRPr="00D043B8" w:rsidRDefault="00BB0B75" w:rsidP="00340AF4">
      <w:pPr>
        <w:jc w:val="center"/>
        <w:rPr>
          <w:b/>
          <w:sz w:val="32"/>
          <w:szCs w:val="32"/>
        </w:rPr>
      </w:pPr>
      <w:r w:rsidRPr="00D043B8">
        <w:rPr>
          <w:b/>
          <w:sz w:val="32"/>
          <w:szCs w:val="32"/>
        </w:rPr>
        <w:t xml:space="preserve">Grind concrete surface to </w:t>
      </w:r>
      <w:proofErr w:type="gramStart"/>
      <w:r w:rsidRPr="00D043B8">
        <w:rPr>
          <w:b/>
          <w:sz w:val="32"/>
          <w:szCs w:val="32"/>
        </w:rPr>
        <w:t>profile</w:t>
      </w:r>
      <w:proofErr w:type="gramEnd"/>
    </w:p>
    <w:p w14:paraId="324C6266" w14:textId="4BDF44C0" w:rsidR="00BB0B75" w:rsidRPr="00D043B8" w:rsidRDefault="00BB0B75" w:rsidP="00340AF4">
      <w:pPr>
        <w:jc w:val="center"/>
        <w:rPr>
          <w:b/>
          <w:sz w:val="32"/>
          <w:szCs w:val="32"/>
        </w:rPr>
      </w:pPr>
      <w:r w:rsidRPr="00D043B8">
        <w:rPr>
          <w:b/>
          <w:sz w:val="32"/>
          <w:szCs w:val="32"/>
        </w:rPr>
        <w:t xml:space="preserve">Apply </w:t>
      </w:r>
      <w:r w:rsidR="00D043B8" w:rsidRPr="00D043B8">
        <w:rPr>
          <w:b/>
          <w:sz w:val="32"/>
          <w:szCs w:val="32"/>
        </w:rPr>
        <w:t xml:space="preserve">3579 primer </w:t>
      </w:r>
      <w:proofErr w:type="gramStart"/>
      <w:r w:rsidR="00D043B8" w:rsidRPr="00D043B8">
        <w:rPr>
          <w:b/>
          <w:sz w:val="32"/>
          <w:szCs w:val="32"/>
        </w:rPr>
        <w:t>coat</w:t>
      </w:r>
      <w:proofErr w:type="gramEnd"/>
    </w:p>
    <w:p w14:paraId="20E2CFF6" w14:textId="5513829C" w:rsidR="00BB0B75" w:rsidRPr="00D043B8" w:rsidRDefault="00BB0B75" w:rsidP="00340AF4">
      <w:pPr>
        <w:jc w:val="center"/>
        <w:rPr>
          <w:b/>
          <w:sz w:val="32"/>
          <w:szCs w:val="32"/>
        </w:rPr>
      </w:pPr>
      <w:r w:rsidRPr="00D043B8">
        <w:rPr>
          <w:b/>
          <w:sz w:val="32"/>
          <w:szCs w:val="32"/>
        </w:rPr>
        <w:t xml:space="preserve">Apply </w:t>
      </w:r>
      <w:r w:rsidR="00D043B8" w:rsidRPr="00D043B8">
        <w:rPr>
          <w:b/>
          <w:sz w:val="32"/>
          <w:szCs w:val="32"/>
        </w:rPr>
        <w:t xml:space="preserve">wear course coat 3747 with silica </w:t>
      </w:r>
      <w:proofErr w:type="gramStart"/>
      <w:r w:rsidR="00D043B8" w:rsidRPr="00D043B8">
        <w:rPr>
          <w:b/>
          <w:sz w:val="32"/>
          <w:szCs w:val="32"/>
        </w:rPr>
        <w:t>b</w:t>
      </w:r>
      <w:r w:rsidRPr="00D043B8">
        <w:rPr>
          <w:b/>
          <w:sz w:val="32"/>
          <w:szCs w:val="32"/>
        </w:rPr>
        <w:t>roadcast</w:t>
      </w:r>
      <w:proofErr w:type="gramEnd"/>
      <w:r w:rsidRPr="00D043B8">
        <w:rPr>
          <w:b/>
          <w:sz w:val="32"/>
          <w:szCs w:val="32"/>
        </w:rPr>
        <w:t xml:space="preserve"> </w:t>
      </w:r>
    </w:p>
    <w:p w14:paraId="10D33D12" w14:textId="7FED3128" w:rsidR="006E3F0C" w:rsidRPr="00D043B8" w:rsidRDefault="006E3F0C" w:rsidP="006E3F0C">
      <w:pPr>
        <w:jc w:val="center"/>
        <w:rPr>
          <w:b/>
          <w:sz w:val="32"/>
          <w:szCs w:val="32"/>
        </w:rPr>
      </w:pPr>
      <w:r w:rsidRPr="00D043B8">
        <w:rPr>
          <w:b/>
          <w:sz w:val="32"/>
          <w:szCs w:val="32"/>
        </w:rPr>
        <w:t xml:space="preserve">Install matching </w:t>
      </w:r>
      <w:r w:rsidR="00BE0D9D" w:rsidRPr="00D043B8">
        <w:rPr>
          <w:b/>
          <w:sz w:val="32"/>
          <w:szCs w:val="32"/>
        </w:rPr>
        <w:t xml:space="preserve">integral </w:t>
      </w:r>
      <w:r w:rsidRPr="00D043B8">
        <w:rPr>
          <w:b/>
          <w:sz w:val="32"/>
          <w:szCs w:val="32"/>
        </w:rPr>
        <w:t>Cove base along all interior walls in wash tunnel</w:t>
      </w:r>
      <w:r w:rsidR="00BE0D9D" w:rsidRPr="00D043B8">
        <w:rPr>
          <w:b/>
          <w:sz w:val="32"/>
          <w:szCs w:val="32"/>
        </w:rPr>
        <w:t>.</w:t>
      </w:r>
    </w:p>
    <w:p w14:paraId="08BE7B47" w14:textId="039CB098" w:rsidR="00BB0B75" w:rsidRPr="00D043B8" w:rsidRDefault="00BB0B75" w:rsidP="00BB0B75">
      <w:pPr>
        <w:jc w:val="center"/>
        <w:rPr>
          <w:b/>
          <w:sz w:val="32"/>
          <w:szCs w:val="32"/>
        </w:rPr>
      </w:pPr>
      <w:r w:rsidRPr="00D043B8">
        <w:rPr>
          <w:b/>
          <w:sz w:val="32"/>
          <w:szCs w:val="32"/>
        </w:rPr>
        <w:t xml:space="preserve">Apply Grout Coat </w:t>
      </w:r>
      <w:r w:rsidR="006E3F0C" w:rsidRPr="00D043B8">
        <w:rPr>
          <w:b/>
          <w:sz w:val="32"/>
          <w:szCs w:val="32"/>
        </w:rPr>
        <w:t xml:space="preserve">/ </w:t>
      </w:r>
      <w:r w:rsidRPr="00D043B8">
        <w:rPr>
          <w:b/>
          <w:sz w:val="32"/>
          <w:szCs w:val="32"/>
        </w:rPr>
        <w:t xml:space="preserve">allow to </w:t>
      </w:r>
      <w:proofErr w:type="gramStart"/>
      <w:r w:rsidRPr="00D043B8">
        <w:rPr>
          <w:b/>
          <w:sz w:val="32"/>
          <w:szCs w:val="32"/>
        </w:rPr>
        <w:t>dry</w:t>
      </w:r>
      <w:proofErr w:type="gramEnd"/>
    </w:p>
    <w:p w14:paraId="6E56A44F" w14:textId="77777777" w:rsidR="00D043B8" w:rsidRPr="00D043B8" w:rsidRDefault="00BB0B75" w:rsidP="00BB0B75">
      <w:pPr>
        <w:jc w:val="center"/>
        <w:rPr>
          <w:b/>
          <w:sz w:val="32"/>
          <w:szCs w:val="32"/>
        </w:rPr>
      </w:pPr>
      <w:r w:rsidRPr="00D043B8">
        <w:rPr>
          <w:b/>
          <w:sz w:val="32"/>
          <w:szCs w:val="32"/>
        </w:rPr>
        <w:t xml:space="preserve">Apply </w:t>
      </w:r>
      <w:proofErr w:type="gramStart"/>
      <w:r w:rsidR="006E3F0C" w:rsidRPr="00D043B8">
        <w:rPr>
          <w:b/>
          <w:sz w:val="32"/>
          <w:szCs w:val="32"/>
        </w:rPr>
        <w:t>Top Coat</w:t>
      </w:r>
      <w:proofErr w:type="gramEnd"/>
      <w:r w:rsidR="006E3F0C" w:rsidRPr="00D043B8">
        <w:rPr>
          <w:b/>
          <w:sz w:val="32"/>
          <w:szCs w:val="32"/>
        </w:rPr>
        <w:t xml:space="preserve"> </w:t>
      </w:r>
      <w:r w:rsidR="00D043B8" w:rsidRPr="00D043B8">
        <w:rPr>
          <w:b/>
          <w:sz w:val="32"/>
          <w:szCs w:val="32"/>
        </w:rPr>
        <w:t>3746</w:t>
      </w:r>
    </w:p>
    <w:p w14:paraId="452387BE" w14:textId="0DC54066" w:rsidR="00BB0B75" w:rsidRPr="00BB0B75" w:rsidRDefault="00BB0B75" w:rsidP="00BB0B75">
      <w:pPr>
        <w:jc w:val="center"/>
        <w:rPr>
          <w:b/>
          <w:sz w:val="36"/>
          <w:szCs w:val="36"/>
        </w:rPr>
      </w:pPr>
      <w:r w:rsidRPr="00BB0B75">
        <w:rPr>
          <w:b/>
          <w:sz w:val="36"/>
          <w:szCs w:val="36"/>
        </w:rPr>
        <w:lastRenderedPageBreak/>
        <w:t xml:space="preserve"> </w:t>
      </w:r>
      <w:r w:rsidR="00D043B8">
        <w:rPr>
          <w:b/>
          <w:sz w:val="36"/>
          <w:szCs w:val="36"/>
        </w:rPr>
        <w:t>Pro Squared is a certified Sherwin Williams Installer</w:t>
      </w:r>
    </w:p>
    <w:p w14:paraId="43D31262" w14:textId="65DA1ADA" w:rsidR="00252725" w:rsidRPr="00BB0B75" w:rsidRDefault="00BB0B75" w:rsidP="00340AF4">
      <w:pPr>
        <w:jc w:val="center"/>
        <w:rPr>
          <w:b/>
          <w:sz w:val="36"/>
          <w:szCs w:val="36"/>
        </w:rPr>
      </w:pPr>
      <w:r w:rsidRPr="00BB0B75">
        <w:rPr>
          <w:b/>
          <w:sz w:val="36"/>
          <w:szCs w:val="36"/>
        </w:rPr>
        <w:t xml:space="preserve"> </w:t>
      </w:r>
      <w:r w:rsidR="006E3F0C">
        <w:rPr>
          <w:b/>
          <w:sz w:val="36"/>
          <w:szCs w:val="36"/>
        </w:rPr>
        <w:t>(Projected installation time 4 to 5 days)</w:t>
      </w:r>
    </w:p>
    <w:p w14:paraId="53538F4E" w14:textId="62A37418" w:rsidR="004E3E6F" w:rsidRDefault="0093605A" w:rsidP="004E3E6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Cost:      </w:t>
      </w:r>
      <w:r w:rsidR="003D44B2" w:rsidRPr="0093605A">
        <w:rPr>
          <w:b/>
          <w:sz w:val="40"/>
          <w:szCs w:val="40"/>
          <w:u w:val="single"/>
        </w:rPr>
        <w:t>$</w:t>
      </w:r>
      <w:r w:rsidR="00BE0D9D">
        <w:rPr>
          <w:b/>
          <w:sz w:val="40"/>
          <w:szCs w:val="40"/>
          <w:u w:val="single"/>
        </w:rPr>
        <w:t>15,45</w:t>
      </w:r>
      <w:r w:rsidR="00BB0B75">
        <w:rPr>
          <w:b/>
          <w:sz w:val="40"/>
          <w:szCs w:val="40"/>
          <w:u w:val="single"/>
        </w:rPr>
        <w:t>0</w:t>
      </w:r>
    </w:p>
    <w:p w14:paraId="33A9B02F" w14:textId="77777777" w:rsidR="00D043B8" w:rsidRPr="00F013EB" w:rsidRDefault="00D043B8" w:rsidP="004E3E6F">
      <w:pPr>
        <w:jc w:val="center"/>
        <w:rPr>
          <w:b/>
          <w:sz w:val="40"/>
          <w:szCs w:val="40"/>
          <w:u w:val="single"/>
        </w:rPr>
      </w:pPr>
    </w:p>
    <w:p w14:paraId="21B52B24" w14:textId="647381E1" w:rsidR="0049705B" w:rsidRPr="002606F5" w:rsidRDefault="00064D19" w:rsidP="00340AF4">
      <w:pPr>
        <w:jc w:val="center"/>
        <w:rPr>
          <w:b/>
          <w:sz w:val="32"/>
          <w:szCs w:val="32"/>
        </w:rPr>
      </w:pPr>
      <w:r w:rsidRPr="00064D19">
        <w:rPr>
          <w:b/>
          <w:sz w:val="24"/>
          <w:szCs w:val="24"/>
        </w:rPr>
        <w:t>NOTE:  Th</w:t>
      </w:r>
      <w:r w:rsidR="0075098E">
        <w:rPr>
          <w:b/>
          <w:sz w:val="24"/>
          <w:szCs w:val="24"/>
        </w:rPr>
        <w:t xml:space="preserve">e </w:t>
      </w:r>
      <w:r w:rsidR="00BB0B75">
        <w:rPr>
          <w:b/>
          <w:sz w:val="24"/>
          <w:szCs w:val="24"/>
        </w:rPr>
        <w:t>coated</w:t>
      </w:r>
      <w:r w:rsidR="002A0F13">
        <w:rPr>
          <w:b/>
          <w:sz w:val="24"/>
          <w:szCs w:val="24"/>
        </w:rPr>
        <w:t xml:space="preserve"> area</w:t>
      </w:r>
      <w:r w:rsidRPr="00064D19">
        <w:rPr>
          <w:b/>
          <w:sz w:val="24"/>
          <w:szCs w:val="24"/>
        </w:rPr>
        <w:t xml:space="preserve"> should not be exposed to foot or other traffic during the </w:t>
      </w:r>
      <w:r w:rsidR="00D57D2A">
        <w:rPr>
          <w:b/>
          <w:sz w:val="24"/>
          <w:szCs w:val="24"/>
        </w:rPr>
        <w:t>coating</w:t>
      </w:r>
      <w:r w:rsidRPr="00064D19">
        <w:rPr>
          <w:b/>
          <w:sz w:val="24"/>
          <w:szCs w:val="24"/>
        </w:rPr>
        <w:t xml:space="preserve"> process</w:t>
      </w:r>
      <w:r w:rsidR="00D57D2A">
        <w:rPr>
          <w:b/>
          <w:sz w:val="24"/>
          <w:szCs w:val="24"/>
        </w:rPr>
        <w:t>es</w:t>
      </w:r>
      <w:r w:rsidRPr="00064D19">
        <w:rPr>
          <w:b/>
          <w:sz w:val="24"/>
          <w:szCs w:val="24"/>
        </w:rPr>
        <w:t>.  Once fin</w:t>
      </w:r>
      <w:r w:rsidR="0025143A">
        <w:rPr>
          <w:b/>
          <w:sz w:val="24"/>
          <w:szCs w:val="24"/>
        </w:rPr>
        <w:t xml:space="preserve">al </w:t>
      </w:r>
      <w:proofErr w:type="gramStart"/>
      <w:r w:rsidR="00D57D2A">
        <w:rPr>
          <w:b/>
          <w:sz w:val="24"/>
          <w:szCs w:val="24"/>
        </w:rPr>
        <w:t>top coat</w:t>
      </w:r>
      <w:proofErr w:type="gramEnd"/>
      <w:r w:rsidR="00D57D2A">
        <w:rPr>
          <w:b/>
          <w:sz w:val="24"/>
          <w:szCs w:val="24"/>
        </w:rPr>
        <w:t xml:space="preserve"> is</w:t>
      </w:r>
      <w:r w:rsidR="0075098E">
        <w:rPr>
          <w:b/>
          <w:sz w:val="24"/>
          <w:szCs w:val="24"/>
        </w:rPr>
        <w:t xml:space="preserve"> applied, light foot traffic in 24 hours, full cure in 7 days.</w:t>
      </w:r>
      <w:r w:rsidR="002A0F13">
        <w:rPr>
          <w:b/>
          <w:sz w:val="24"/>
          <w:szCs w:val="24"/>
        </w:rPr>
        <w:t xml:space="preserve"> </w:t>
      </w:r>
      <w:r w:rsidR="00BB0B75">
        <w:rPr>
          <w:b/>
          <w:sz w:val="32"/>
          <w:szCs w:val="32"/>
        </w:rPr>
        <w:t>Pay</w:t>
      </w:r>
      <w:r w:rsidR="0049705B" w:rsidRPr="002606F5">
        <w:rPr>
          <w:b/>
          <w:sz w:val="32"/>
          <w:szCs w:val="32"/>
        </w:rPr>
        <w:t>ment Schedule</w:t>
      </w:r>
    </w:p>
    <w:p w14:paraId="3E44C5F1" w14:textId="0FD8D165" w:rsidR="0088095B" w:rsidRDefault="000317E3" w:rsidP="000317E3">
      <w:pPr>
        <w:tabs>
          <w:tab w:val="left" w:pos="1500"/>
          <w:tab w:val="center" w:pos="4680"/>
        </w:tabs>
        <w:jc w:val="center"/>
        <w:rPr>
          <w:b/>
          <w:color w:val="FF0000"/>
          <w:sz w:val="32"/>
          <w:szCs w:val="32"/>
        </w:rPr>
      </w:pPr>
      <w:r w:rsidRPr="002606F5">
        <w:rPr>
          <w:b/>
          <w:color w:val="FF0000"/>
          <w:sz w:val="32"/>
          <w:szCs w:val="32"/>
        </w:rPr>
        <w:t xml:space="preserve">50% DUE AT SIGNING / OR 2 WEEKS PRIOR TO START - </w:t>
      </w:r>
      <w:r w:rsidR="00623A02" w:rsidRPr="002606F5">
        <w:rPr>
          <w:b/>
          <w:color w:val="FF0000"/>
          <w:sz w:val="32"/>
          <w:szCs w:val="32"/>
        </w:rPr>
        <w:t>B</w:t>
      </w:r>
      <w:r w:rsidR="00AF3FF4" w:rsidRPr="002606F5">
        <w:rPr>
          <w:b/>
          <w:color w:val="FF0000"/>
          <w:sz w:val="32"/>
          <w:szCs w:val="32"/>
        </w:rPr>
        <w:t xml:space="preserve">ALANCE DUE </w:t>
      </w:r>
      <w:r w:rsidR="00623A02" w:rsidRPr="002606F5">
        <w:rPr>
          <w:b/>
          <w:color w:val="FF0000"/>
          <w:sz w:val="32"/>
          <w:szCs w:val="32"/>
        </w:rPr>
        <w:t>UPON</w:t>
      </w:r>
      <w:r w:rsidR="0049705B" w:rsidRPr="002606F5">
        <w:rPr>
          <w:b/>
          <w:color w:val="FF0000"/>
          <w:sz w:val="32"/>
          <w:szCs w:val="32"/>
        </w:rPr>
        <w:t xml:space="preserve"> </w:t>
      </w:r>
      <w:r w:rsidR="00AF3FF4" w:rsidRPr="002606F5">
        <w:rPr>
          <w:b/>
          <w:color w:val="FF0000"/>
          <w:sz w:val="32"/>
          <w:szCs w:val="32"/>
        </w:rPr>
        <w:t>COMPLETION</w:t>
      </w:r>
    </w:p>
    <w:p w14:paraId="0BE5CCC3" w14:textId="77777777" w:rsidR="00D043B8" w:rsidRDefault="00D043B8" w:rsidP="000317E3">
      <w:pPr>
        <w:tabs>
          <w:tab w:val="left" w:pos="1500"/>
          <w:tab w:val="center" w:pos="4680"/>
        </w:tabs>
        <w:jc w:val="center"/>
        <w:rPr>
          <w:b/>
          <w:color w:val="FF0000"/>
          <w:sz w:val="32"/>
          <w:szCs w:val="32"/>
        </w:rPr>
      </w:pPr>
    </w:p>
    <w:p w14:paraId="6F6A7B6D" w14:textId="77777777" w:rsidR="0088095B" w:rsidRPr="000B7A25" w:rsidRDefault="0088095B" w:rsidP="0088095B">
      <w:pPr>
        <w:rPr>
          <w:b/>
          <w:sz w:val="28"/>
          <w:szCs w:val="28"/>
        </w:rPr>
      </w:pPr>
      <w:r w:rsidRPr="000B7A25">
        <w:rPr>
          <w:b/>
          <w:sz w:val="28"/>
          <w:szCs w:val="28"/>
        </w:rPr>
        <w:t>_____________________                                ____________________</w:t>
      </w:r>
    </w:p>
    <w:p w14:paraId="630DEC5F" w14:textId="77777777" w:rsidR="00A95E3B" w:rsidRPr="000B7A25" w:rsidRDefault="00C561A0" w:rsidP="0088095B">
      <w:pPr>
        <w:rPr>
          <w:b/>
          <w:sz w:val="28"/>
          <w:szCs w:val="28"/>
        </w:rPr>
      </w:pPr>
      <w:r w:rsidRPr="000B7A25">
        <w:rPr>
          <w:b/>
          <w:sz w:val="28"/>
          <w:szCs w:val="28"/>
        </w:rPr>
        <w:t>Kenneth A. Casseri</w:t>
      </w:r>
      <w:r w:rsidR="0088095B" w:rsidRPr="000B7A25">
        <w:rPr>
          <w:b/>
          <w:sz w:val="28"/>
          <w:szCs w:val="28"/>
        </w:rPr>
        <w:tab/>
      </w:r>
      <w:r w:rsidR="0088095B" w:rsidRPr="000B7A25">
        <w:rPr>
          <w:b/>
          <w:sz w:val="28"/>
          <w:szCs w:val="28"/>
        </w:rPr>
        <w:tab/>
      </w:r>
      <w:r w:rsidR="00FC5AD3">
        <w:rPr>
          <w:b/>
          <w:sz w:val="28"/>
          <w:szCs w:val="28"/>
        </w:rPr>
        <w:t xml:space="preserve">                   </w:t>
      </w:r>
      <w:r w:rsidR="00A95E3B" w:rsidRPr="000B7A25">
        <w:rPr>
          <w:b/>
          <w:sz w:val="28"/>
          <w:szCs w:val="28"/>
        </w:rPr>
        <w:t xml:space="preserve">  Date</w:t>
      </w:r>
    </w:p>
    <w:p w14:paraId="2831E862" w14:textId="77777777" w:rsidR="00A95E3B" w:rsidRPr="000B7A25" w:rsidRDefault="00A95E3B" w:rsidP="0088095B">
      <w:pPr>
        <w:rPr>
          <w:b/>
          <w:sz w:val="28"/>
          <w:szCs w:val="28"/>
        </w:rPr>
      </w:pPr>
      <w:r w:rsidRPr="000B7A25">
        <w:rPr>
          <w:b/>
          <w:sz w:val="28"/>
          <w:szCs w:val="28"/>
        </w:rPr>
        <w:t>_____________________                                ____________________</w:t>
      </w:r>
    </w:p>
    <w:p w14:paraId="1DACB259" w14:textId="77777777" w:rsidR="00B74059" w:rsidRDefault="00A95E3B" w:rsidP="0088095B">
      <w:pPr>
        <w:rPr>
          <w:b/>
          <w:sz w:val="28"/>
          <w:szCs w:val="28"/>
        </w:rPr>
      </w:pPr>
      <w:r w:rsidRPr="000B7A25">
        <w:rPr>
          <w:b/>
          <w:sz w:val="28"/>
          <w:szCs w:val="28"/>
        </w:rPr>
        <w:t>Customer Signature                                          Date</w:t>
      </w:r>
      <w:r w:rsidR="0088095B" w:rsidRPr="000B7A25">
        <w:rPr>
          <w:b/>
          <w:sz w:val="28"/>
          <w:szCs w:val="28"/>
        </w:rPr>
        <w:tab/>
      </w:r>
      <w:r w:rsidR="0088095B" w:rsidRPr="000B7A25">
        <w:rPr>
          <w:b/>
          <w:sz w:val="28"/>
          <w:szCs w:val="28"/>
        </w:rPr>
        <w:tab/>
        <w:t xml:space="preserve"> </w:t>
      </w:r>
    </w:p>
    <w:sectPr w:rsidR="00B74059" w:rsidSect="0082141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5DCA6" w14:textId="77777777" w:rsidR="00B508C4" w:rsidRDefault="00B508C4" w:rsidP="0053778D">
      <w:pPr>
        <w:spacing w:after="0" w:line="240" w:lineRule="auto"/>
      </w:pPr>
      <w:r>
        <w:separator/>
      </w:r>
    </w:p>
  </w:endnote>
  <w:endnote w:type="continuationSeparator" w:id="0">
    <w:p w14:paraId="1F842499" w14:textId="77777777" w:rsidR="00B508C4" w:rsidRDefault="00B508C4" w:rsidP="0053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560F" w14:textId="77777777" w:rsidR="0053778D" w:rsidRDefault="0053778D" w:rsidP="0053778D">
    <w:pPr>
      <w:pStyle w:val="Footer"/>
      <w:jc w:val="center"/>
      <w:rPr>
        <w:b/>
        <w:i/>
        <w:color w:val="92D050"/>
        <w:sz w:val="28"/>
        <w:szCs w:val="28"/>
      </w:rPr>
    </w:pPr>
    <w:r w:rsidRPr="009E7808">
      <w:rPr>
        <w:b/>
        <w:i/>
        <w:color w:val="92D050"/>
        <w:sz w:val="28"/>
        <w:szCs w:val="28"/>
      </w:rPr>
      <w:t>“</w:t>
    </w:r>
    <w:r w:rsidR="00370F72">
      <w:rPr>
        <w:b/>
        <w:i/>
        <w:color w:val="92D050"/>
        <w:sz w:val="28"/>
        <w:szCs w:val="28"/>
      </w:rPr>
      <w:t>SIMPLY DIFFERENT</w:t>
    </w:r>
    <w:r w:rsidRPr="009E7808">
      <w:rPr>
        <w:b/>
        <w:i/>
        <w:color w:val="92D050"/>
        <w:sz w:val="28"/>
        <w:szCs w:val="28"/>
      </w:rPr>
      <w:t>”</w:t>
    </w:r>
  </w:p>
  <w:p w14:paraId="4D9C508B" w14:textId="4746F541" w:rsidR="0053778D" w:rsidRDefault="0053778D" w:rsidP="0053778D">
    <w:pPr>
      <w:pStyle w:val="Footer"/>
      <w:jc w:val="center"/>
      <w:rPr>
        <w:b/>
        <w:i/>
        <w:color w:val="92D050"/>
        <w:sz w:val="16"/>
        <w:szCs w:val="16"/>
      </w:rPr>
    </w:pPr>
    <w:r>
      <w:rPr>
        <w:b/>
        <w:i/>
        <w:color w:val="92D050"/>
        <w:sz w:val="16"/>
        <w:szCs w:val="16"/>
      </w:rPr>
      <w:t>1243 Military Road</w:t>
    </w:r>
    <w:r w:rsidR="00B13749">
      <w:rPr>
        <w:b/>
        <w:i/>
        <w:color w:val="92D050"/>
        <w:sz w:val="16"/>
        <w:szCs w:val="16"/>
      </w:rPr>
      <w:t xml:space="preserve"> </w:t>
    </w:r>
    <w:proofErr w:type="gramStart"/>
    <w:r>
      <w:rPr>
        <w:b/>
        <w:i/>
        <w:color w:val="92D050"/>
        <w:sz w:val="16"/>
        <w:szCs w:val="16"/>
      </w:rPr>
      <w:t>-</w:t>
    </w:r>
    <w:r w:rsidR="00B13749">
      <w:rPr>
        <w:b/>
        <w:i/>
        <w:color w:val="92D050"/>
        <w:sz w:val="16"/>
        <w:szCs w:val="16"/>
      </w:rPr>
      <w:t xml:space="preserve">  Suite</w:t>
    </w:r>
    <w:proofErr w:type="gramEnd"/>
    <w:r w:rsidR="00B13749">
      <w:rPr>
        <w:b/>
        <w:i/>
        <w:color w:val="92D050"/>
        <w:sz w:val="16"/>
        <w:szCs w:val="16"/>
      </w:rPr>
      <w:t xml:space="preserve"> 2 </w:t>
    </w:r>
    <w:r>
      <w:rPr>
        <w:b/>
        <w:i/>
        <w:color w:val="92D050"/>
        <w:sz w:val="16"/>
        <w:szCs w:val="16"/>
      </w:rPr>
      <w:t>Kenmore, NY 14217</w:t>
    </w:r>
  </w:p>
  <w:p w14:paraId="00CACF33" w14:textId="34C0BC57" w:rsidR="0053778D" w:rsidRPr="003B4B12" w:rsidRDefault="0053778D" w:rsidP="0053778D">
    <w:pPr>
      <w:pStyle w:val="Footer"/>
      <w:jc w:val="center"/>
      <w:rPr>
        <w:b/>
        <w:i/>
        <w:color w:val="92D050"/>
        <w:sz w:val="16"/>
        <w:szCs w:val="16"/>
      </w:rPr>
    </w:pPr>
    <w:r>
      <w:rPr>
        <w:b/>
        <w:i/>
        <w:color w:val="92D050"/>
        <w:sz w:val="16"/>
        <w:szCs w:val="16"/>
      </w:rPr>
      <w:t>716-810-0200 – www.</w:t>
    </w:r>
    <w:r w:rsidR="00370F72">
      <w:rPr>
        <w:b/>
        <w:i/>
        <w:color w:val="92D050"/>
        <w:sz w:val="16"/>
        <w:szCs w:val="16"/>
      </w:rPr>
      <w:t>PROSQUAREDFS</w:t>
    </w:r>
    <w:r>
      <w:rPr>
        <w:b/>
        <w:i/>
        <w:color w:val="92D050"/>
        <w:sz w:val="16"/>
        <w:szCs w:val="16"/>
      </w:rPr>
      <w:t>.com</w:t>
    </w:r>
  </w:p>
  <w:p w14:paraId="7F7B7DD0" w14:textId="4254852F" w:rsidR="0053778D" w:rsidRDefault="00294D81" w:rsidP="00187D0E">
    <w:pPr>
      <w:pStyle w:val="Footer"/>
      <w:jc w:val="center"/>
    </w:pPr>
    <w:r>
      <w:rPr>
        <w:noProof/>
      </w:rPr>
      <w:drawing>
        <wp:inline distT="0" distB="0" distL="0" distR="0" wp14:anchorId="3F863337" wp14:editId="5B617E5E">
          <wp:extent cx="1947672" cy="960120"/>
          <wp:effectExtent l="0" t="0" r="0" b="0"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2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DFE8E" w14:textId="77777777" w:rsidR="00B508C4" w:rsidRDefault="00B508C4" w:rsidP="0053778D">
      <w:pPr>
        <w:spacing w:after="0" w:line="240" w:lineRule="auto"/>
      </w:pPr>
      <w:r>
        <w:separator/>
      </w:r>
    </w:p>
  </w:footnote>
  <w:footnote w:type="continuationSeparator" w:id="0">
    <w:p w14:paraId="77EE3A66" w14:textId="77777777" w:rsidR="00B508C4" w:rsidRDefault="00B508C4" w:rsidP="0053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FB1C" w14:textId="77777777" w:rsidR="0053778D" w:rsidRDefault="005637A0" w:rsidP="0053778D">
    <w:pPr>
      <w:pStyle w:val="Header"/>
      <w:tabs>
        <w:tab w:val="clear" w:pos="4680"/>
        <w:tab w:val="clear" w:pos="9360"/>
        <w:tab w:val="left" w:pos="6960"/>
      </w:tabs>
      <w:jc w:val="center"/>
    </w:pPr>
    <w:r w:rsidRPr="005637A0">
      <w:rPr>
        <w:noProof/>
      </w:rPr>
      <w:drawing>
        <wp:inline distT="0" distB="0" distL="0" distR="0" wp14:anchorId="33464305" wp14:editId="2985D3BC">
          <wp:extent cx="2286000" cy="1200150"/>
          <wp:effectExtent l="0" t="0" r="0" b="0"/>
          <wp:docPr id="1" name="Picture 1" descr="C:\Users\Craig\Documents\PRO SQUARED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aig\Documents\PRO SQUARED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C4534" w14:textId="6361E5BE" w:rsidR="0053778D" w:rsidRDefault="00C561A0" w:rsidP="0053778D">
    <w:pPr>
      <w:pStyle w:val="Header"/>
      <w:tabs>
        <w:tab w:val="clear" w:pos="4680"/>
        <w:tab w:val="clear" w:pos="9360"/>
        <w:tab w:val="left" w:pos="6960"/>
      </w:tabs>
      <w:jc w:val="center"/>
      <w:rPr>
        <w:sz w:val="20"/>
        <w:szCs w:val="20"/>
      </w:rPr>
    </w:pPr>
    <w:r>
      <w:rPr>
        <w:sz w:val="20"/>
        <w:szCs w:val="20"/>
      </w:rPr>
      <w:t>Kenneth Casseri</w:t>
    </w:r>
    <w:r w:rsidR="0053778D" w:rsidRPr="0053778D">
      <w:rPr>
        <w:sz w:val="20"/>
        <w:szCs w:val="20"/>
      </w:rPr>
      <w:t xml:space="preserve"> – 1243 </w:t>
    </w:r>
    <w:r w:rsidR="0053778D">
      <w:rPr>
        <w:sz w:val="20"/>
        <w:szCs w:val="20"/>
      </w:rPr>
      <w:t xml:space="preserve">Military Road Kenmore, </w:t>
    </w:r>
    <w:r w:rsidR="00FE3630">
      <w:rPr>
        <w:sz w:val="20"/>
        <w:szCs w:val="20"/>
      </w:rPr>
      <w:t>NY 14216 – ken.casseri@prosquaredfs.com</w:t>
    </w:r>
  </w:p>
  <w:p w14:paraId="2517A22D" w14:textId="77777777" w:rsidR="0053778D" w:rsidRPr="0053778D" w:rsidRDefault="00FE3630" w:rsidP="0053778D">
    <w:pPr>
      <w:pStyle w:val="Header"/>
      <w:tabs>
        <w:tab w:val="clear" w:pos="4680"/>
        <w:tab w:val="clear" w:pos="9360"/>
        <w:tab w:val="left" w:pos="6960"/>
      </w:tabs>
      <w:jc w:val="center"/>
      <w:rPr>
        <w:sz w:val="20"/>
        <w:szCs w:val="20"/>
      </w:rPr>
    </w:pPr>
    <w:r>
      <w:rPr>
        <w:sz w:val="20"/>
        <w:szCs w:val="20"/>
      </w:rPr>
      <w:t>Direct -716-816-8547</w:t>
    </w:r>
    <w:r w:rsidR="0053778D">
      <w:rPr>
        <w:sz w:val="20"/>
        <w:szCs w:val="20"/>
      </w:rPr>
      <w:t xml:space="preserve"> – </w:t>
    </w:r>
    <w:r w:rsidR="0053778D" w:rsidRPr="0053778D">
      <w:rPr>
        <w:b/>
        <w:color w:val="00B050"/>
        <w:sz w:val="20"/>
        <w:szCs w:val="20"/>
        <w:u w:val="single"/>
      </w:rPr>
      <w:t>www.prosquaredfs.com</w:t>
    </w:r>
  </w:p>
  <w:p w14:paraId="16B55A5D" w14:textId="77777777" w:rsidR="0053778D" w:rsidRDefault="0053778D" w:rsidP="0053778D">
    <w:pPr>
      <w:pStyle w:val="Header"/>
      <w:tabs>
        <w:tab w:val="clear" w:pos="4680"/>
        <w:tab w:val="clear" w:pos="9360"/>
        <w:tab w:val="left" w:pos="6960"/>
      </w:tabs>
    </w:pPr>
    <w:r>
      <w:t xml:space="preserve">                                                                                                                      </w:t>
    </w:r>
  </w:p>
  <w:p w14:paraId="4658563C" w14:textId="77777777" w:rsidR="0053778D" w:rsidRDefault="0053778D" w:rsidP="0053778D">
    <w:pPr>
      <w:pStyle w:val="Header"/>
      <w:tabs>
        <w:tab w:val="clear" w:pos="4680"/>
        <w:tab w:val="clear" w:pos="9360"/>
        <w:tab w:val="left" w:pos="6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7F3E"/>
    <w:multiLevelType w:val="hybridMultilevel"/>
    <w:tmpl w:val="0E16ACA8"/>
    <w:lvl w:ilvl="0" w:tplc="663EC2F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6B33"/>
    <w:multiLevelType w:val="hybridMultilevel"/>
    <w:tmpl w:val="3FAE570E"/>
    <w:lvl w:ilvl="0" w:tplc="1038A9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044E"/>
    <w:multiLevelType w:val="hybridMultilevel"/>
    <w:tmpl w:val="0AFA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2831"/>
    <w:multiLevelType w:val="hybridMultilevel"/>
    <w:tmpl w:val="C3D2D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B0168"/>
    <w:multiLevelType w:val="hybridMultilevel"/>
    <w:tmpl w:val="EF089242"/>
    <w:lvl w:ilvl="0" w:tplc="255A6B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64F2"/>
    <w:multiLevelType w:val="hybridMultilevel"/>
    <w:tmpl w:val="5AAE6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6E56"/>
    <w:multiLevelType w:val="hybridMultilevel"/>
    <w:tmpl w:val="387A2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1492B"/>
    <w:multiLevelType w:val="hybridMultilevel"/>
    <w:tmpl w:val="9426F1DE"/>
    <w:lvl w:ilvl="0" w:tplc="99EC9D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0FA2"/>
    <w:multiLevelType w:val="hybridMultilevel"/>
    <w:tmpl w:val="477A61A2"/>
    <w:lvl w:ilvl="0" w:tplc="5D26D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72E7"/>
    <w:multiLevelType w:val="hybridMultilevel"/>
    <w:tmpl w:val="D0025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E6479"/>
    <w:multiLevelType w:val="hybridMultilevel"/>
    <w:tmpl w:val="C18E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76623"/>
    <w:multiLevelType w:val="hybridMultilevel"/>
    <w:tmpl w:val="7CE8468E"/>
    <w:lvl w:ilvl="0" w:tplc="1ED890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E1A7E"/>
    <w:multiLevelType w:val="hybridMultilevel"/>
    <w:tmpl w:val="75B05750"/>
    <w:lvl w:ilvl="0" w:tplc="51E8C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8D"/>
    <w:rsid w:val="00001AEE"/>
    <w:rsid w:val="00015344"/>
    <w:rsid w:val="00025D4C"/>
    <w:rsid w:val="000317E3"/>
    <w:rsid w:val="00033821"/>
    <w:rsid w:val="000358EC"/>
    <w:rsid w:val="000418C9"/>
    <w:rsid w:val="00053C68"/>
    <w:rsid w:val="00064D19"/>
    <w:rsid w:val="00073039"/>
    <w:rsid w:val="00082C12"/>
    <w:rsid w:val="00093B35"/>
    <w:rsid w:val="0009537E"/>
    <w:rsid w:val="000B7A25"/>
    <w:rsid w:val="000C3CA1"/>
    <w:rsid w:val="000C4255"/>
    <w:rsid w:val="000D6AAD"/>
    <w:rsid w:val="000E518B"/>
    <w:rsid w:val="000F057C"/>
    <w:rsid w:val="00115B29"/>
    <w:rsid w:val="00121C5F"/>
    <w:rsid w:val="00137ADA"/>
    <w:rsid w:val="00147A90"/>
    <w:rsid w:val="0015659C"/>
    <w:rsid w:val="001665F5"/>
    <w:rsid w:val="00172126"/>
    <w:rsid w:val="0017451C"/>
    <w:rsid w:val="001771BB"/>
    <w:rsid w:val="00180BE5"/>
    <w:rsid w:val="00187D0E"/>
    <w:rsid w:val="0019681F"/>
    <w:rsid w:val="001A5895"/>
    <w:rsid w:val="001A5942"/>
    <w:rsid w:val="001B370E"/>
    <w:rsid w:val="001B562A"/>
    <w:rsid w:val="001B5B8E"/>
    <w:rsid w:val="001B73F6"/>
    <w:rsid w:val="001B7EDB"/>
    <w:rsid w:val="001C09EB"/>
    <w:rsid w:val="001C124D"/>
    <w:rsid w:val="001E76BA"/>
    <w:rsid w:val="001F2805"/>
    <w:rsid w:val="00215FF2"/>
    <w:rsid w:val="0025143A"/>
    <w:rsid w:val="00252725"/>
    <w:rsid w:val="00256751"/>
    <w:rsid w:val="002606F5"/>
    <w:rsid w:val="00265A7D"/>
    <w:rsid w:val="00266503"/>
    <w:rsid w:val="00267672"/>
    <w:rsid w:val="002712E5"/>
    <w:rsid w:val="00274894"/>
    <w:rsid w:val="00276EBE"/>
    <w:rsid w:val="00277CDD"/>
    <w:rsid w:val="00283CA1"/>
    <w:rsid w:val="00285A03"/>
    <w:rsid w:val="00287120"/>
    <w:rsid w:val="00294D81"/>
    <w:rsid w:val="002A0F13"/>
    <w:rsid w:val="002A19A2"/>
    <w:rsid w:val="002A506F"/>
    <w:rsid w:val="002E0771"/>
    <w:rsid w:val="002F4945"/>
    <w:rsid w:val="00303E00"/>
    <w:rsid w:val="00310562"/>
    <w:rsid w:val="00312275"/>
    <w:rsid w:val="00324A96"/>
    <w:rsid w:val="00340AF4"/>
    <w:rsid w:val="003616C0"/>
    <w:rsid w:val="00363339"/>
    <w:rsid w:val="0036445B"/>
    <w:rsid w:val="00367F75"/>
    <w:rsid w:val="00370F72"/>
    <w:rsid w:val="00375F00"/>
    <w:rsid w:val="003772DD"/>
    <w:rsid w:val="00385B21"/>
    <w:rsid w:val="00393C39"/>
    <w:rsid w:val="003A0D18"/>
    <w:rsid w:val="003A1359"/>
    <w:rsid w:val="003A3C71"/>
    <w:rsid w:val="003C2ED9"/>
    <w:rsid w:val="003C4BBA"/>
    <w:rsid w:val="003D11B8"/>
    <w:rsid w:val="003D2CAD"/>
    <w:rsid w:val="003D3498"/>
    <w:rsid w:val="003D35B9"/>
    <w:rsid w:val="003D44B2"/>
    <w:rsid w:val="003E3A76"/>
    <w:rsid w:val="003F6B20"/>
    <w:rsid w:val="003F736F"/>
    <w:rsid w:val="00401BD7"/>
    <w:rsid w:val="00417B82"/>
    <w:rsid w:val="004207F5"/>
    <w:rsid w:val="00421AEA"/>
    <w:rsid w:val="00422A61"/>
    <w:rsid w:val="004402CF"/>
    <w:rsid w:val="0044049C"/>
    <w:rsid w:val="00446F04"/>
    <w:rsid w:val="0045604A"/>
    <w:rsid w:val="004572EF"/>
    <w:rsid w:val="00467037"/>
    <w:rsid w:val="00467D00"/>
    <w:rsid w:val="00475675"/>
    <w:rsid w:val="0049008F"/>
    <w:rsid w:val="00494761"/>
    <w:rsid w:val="0049705B"/>
    <w:rsid w:val="004A5D32"/>
    <w:rsid w:val="004A7E73"/>
    <w:rsid w:val="004B556F"/>
    <w:rsid w:val="004D799E"/>
    <w:rsid w:val="004E1C96"/>
    <w:rsid w:val="004E3E6F"/>
    <w:rsid w:val="004E63B9"/>
    <w:rsid w:val="00506E4F"/>
    <w:rsid w:val="00507A3A"/>
    <w:rsid w:val="00514A97"/>
    <w:rsid w:val="0052520E"/>
    <w:rsid w:val="00537416"/>
    <w:rsid w:val="0053778D"/>
    <w:rsid w:val="005437BB"/>
    <w:rsid w:val="0055023A"/>
    <w:rsid w:val="00550CD2"/>
    <w:rsid w:val="00557F4E"/>
    <w:rsid w:val="005609CB"/>
    <w:rsid w:val="005637A0"/>
    <w:rsid w:val="00574D64"/>
    <w:rsid w:val="0057556A"/>
    <w:rsid w:val="005A1CE3"/>
    <w:rsid w:val="005A7EAE"/>
    <w:rsid w:val="005B0EBA"/>
    <w:rsid w:val="005D465A"/>
    <w:rsid w:val="005E7D57"/>
    <w:rsid w:val="005F363D"/>
    <w:rsid w:val="00621D9F"/>
    <w:rsid w:val="00623A02"/>
    <w:rsid w:val="00624400"/>
    <w:rsid w:val="006269E5"/>
    <w:rsid w:val="0063362B"/>
    <w:rsid w:val="00633CD4"/>
    <w:rsid w:val="00636180"/>
    <w:rsid w:val="00640B67"/>
    <w:rsid w:val="00666503"/>
    <w:rsid w:val="00666666"/>
    <w:rsid w:val="00666C93"/>
    <w:rsid w:val="006916AA"/>
    <w:rsid w:val="00692194"/>
    <w:rsid w:val="006A4381"/>
    <w:rsid w:val="006E3F0C"/>
    <w:rsid w:val="006F41AD"/>
    <w:rsid w:val="0070541D"/>
    <w:rsid w:val="007061FF"/>
    <w:rsid w:val="0071325F"/>
    <w:rsid w:val="00731593"/>
    <w:rsid w:val="00731E1C"/>
    <w:rsid w:val="0073615F"/>
    <w:rsid w:val="007409DC"/>
    <w:rsid w:val="007423FC"/>
    <w:rsid w:val="0074676B"/>
    <w:rsid w:val="0075098E"/>
    <w:rsid w:val="007708D6"/>
    <w:rsid w:val="007731CE"/>
    <w:rsid w:val="007B0642"/>
    <w:rsid w:val="007B3DC4"/>
    <w:rsid w:val="007C3EEC"/>
    <w:rsid w:val="007D103A"/>
    <w:rsid w:val="007F5B65"/>
    <w:rsid w:val="0080700A"/>
    <w:rsid w:val="00820F74"/>
    <w:rsid w:val="00821417"/>
    <w:rsid w:val="00845B24"/>
    <w:rsid w:val="00846926"/>
    <w:rsid w:val="00853E73"/>
    <w:rsid w:val="00860217"/>
    <w:rsid w:val="00870BDE"/>
    <w:rsid w:val="00872229"/>
    <w:rsid w:val="008738FB"/>
    <w:rsid w:val="00873BCB"/>
    <w:rsid w:val="0088095B"/>
    <w:rsid w:val="00885D67"/>
    <w:rsid w:val="00892458"/>
    <w:rsid w:val="008D2F54"/>
    <w:rsid w:val="008D6AFE"/>
    <w:rsid w:val="008E4093"/>
    <w:rsid w:val="008E68EC"/>
    <w:rsid w:val="008E78BD"/>
    <w:rsid w:val="008F1E66"/>
    <w:rsid w:val="00900601"/>
    <w:rsid w:val="009076F8"/>
    <w:rsid w:val="009132F3"/>
    <w:rsid w:val="00926C83"/>
    <w:rsid w:val="00933F17"/>
    <w:rsid w:val="0093605A"/>
    <w:rsid w:val="00936B81"/>
    <w:rsid w:val="00942FC4"/>
    <w:rsid w:val="009579CB"/>
    <w:rsid w:val="00961813"/>
    <w:rsid w:val="009A2D03"/>
    <w:rsid w:val="009B42B9"/>
    <w:rsid w:val="009E08B5"/>
    <w:rsid w:val="009E22D5"/>
    <w:rsid w:val="009E64D4"/>
    <w:rsid w:val="00A00EF4"/>
    <w:rsid w:val="00A2704E"/>
    <w:rsid w:val="00A27CB0"/>
    <w:rsid w:val="00A32011"/>
    <w:rsid w:val="00A3782B"/>
    <w:rsid w:val="00A5242B"/>
    <w:rsid w:val="00A54251"/>
    <w:rsid w:val="00A57213"/>
    <w:rsid w:val="00A65D04"/>
    <w:rsid w:val="00A85AE9"/>
    <w:rsid w:val="00A92C51"/>
    <w:rsid w:val="00A95E3B"/>
    <w:rsid w:val="00AA2A63"/>
    <w:rsid w:val="00AA52BC"/>
    <w:rsid w:val="00AA7A55"/>
    <w:rsid w:val="00AC0934"/>
    <w:rsid w:val="00AC2D69"/>
    <w:rsid w:val="00AE5F93"/>
    <w:rsid w:val="00AF3FF4"/>
    <w:rsid w:val="00B01BF7"/>
    <w:rsid w:val="00B13749"/>
    <w:rsid w:val="00B137A9"/>
    <w:rsid w:val="00B16E93"/>
    <w:rsid w:val="00B24646"/>
    <w:rsid w:val="00B310AA"/>
    <w:rsid w:val="00B4098E"/>
    <w:rsid w:val="00B508C4"/>
    <w:rsid w:val="00B74059"/>
    <w:rsid w:val="00B7642A"/>
    <w:rsid w:val="00B80C20"/>
    <w:rsid w:val="00B869B4"/>
    <w:rsid w:val="00B87ECA"/>
    <w:rsid w:val="00BA75F5"/>
    <w:rsid w:val="00BB0B75"/>
    <w:rsid w:val="00BE0D9D"/>
    <w:rsid w:val="00BE1527"/>
    <w:rsid w:val="00BE3CEE"/>
    <w:rsid w:val="00BE5025"/>
    <w:rsid w:val="00BE56B8"/>
    <w:rsid w:val="00C06F6C"/>
    <w:rsid w:val="00C12B41"/>
    <w:rsid w:val="00C15947"/>
    <w:rsid w:val="00C340CE"/>
    <w:rsid w:val="00C35D48"/>
    <w:rsid w:val="00C5498B"/>
    <w:rsid w:val="00C5543F"/>
    <w:rsid w:val="00C561A0"/>
    <w:rsid w:val="00C56C75"/>
    <w:rsid w:val="00C60306"/>
    <w:rsid w:val="00C636BC"/>
    <w:rsid w:val="00C65851"/>
    <w:rsid w:val="00C76B24"/>
    <w:rsid w:val="00C822FE"/>
    <w:rsid w:val="00C97C47"/>
    <w:rsid w:val="00CB3104"/>
    <w:rsid w:val="00CC23EA"/>
    <w:rsid w:val="00CC56E4"/>
    <w:rsid w:val="00CC7171"/>
    <w:rsid w:val="00CE0F79"/>
    <w:rsid w:val="00CE4780"/>
    <w:rsid w:val="00CE5DB4"/>
    <w:rsid w:val="00CE5F76"/>
    <w:rsid w:val="00CF414D"/>
    <w:rsid w:val="00D043B8"/>
    <w:rsid w:val="00D302A9"/>
    <w:rsid w:val="00D3077A"/>
    <w:rsid w:val="00D57D2A"/>
    <w:rsid w:val="00D63875"/>
    <w:rsid w:val="00D63FC8"/>
    <w:rsid w:val="00D70993"/>
    <w:rsid w:val="00D718DE"/>
    <w:rsid w:val="00D74813"/>
    <w:rsid w:val="00D81FEB"/>
    <w:rsid w:val="00D9193F"/>
    <w:rsid w:val="00DE35B1"/>
    <w:rsid w:val="00DE5230"/>
    <w:rsid w:val="00DE718D"/>
    <w:rsid w:val="00DE71EC"/>
    <w:rsid w:val="00DF0D31"/>
    <w:rsid w:val="00E1029B"/>
    <w:rsid w:val="00E15ED0"/>
    <w:rsid w:val="00E173C3"/>
    <w:rsid w:val="00E3081F"/>
    <w:rsid w:val="00E33EA9"/>
    <w:rsid w:val="00E36CFC"/>
    <w:rsid w:val="00E43F0B"/>
    <w:rsid w:val="00E44D67"/>
    <w:rsid w:val="00E70E65"/>
    <w:rsid w:val="00E94ECE"/>
    <w:rsid w:val="00EA2302"/>
    <w:rsid w:val="00EA7ADF"/>
    <w:rsid w:val="00EB4024"/>
    <w:rsid w:val="00EC6709"/>
    <w:rsid w:val="00ED2DB3"/>
    <w:rsid w:val="00EF0D68"/>
    <w:rsid w:val="00F013EB"/>
    <w:rsid w:val="00F01F67"/>
    <w:rsid w:val="00F02452"/>
    <w:rsid w:val="00F16497"/>
    <w:rsid w:val="00F272B5"/>
    <w:rsid w:val="00F438BA"/>
    <w:rsid w:val="00F457B3"/>
    <w:rsid w:val="00F5544D"/>
    <w:rsid w:val="00F635CC"/>
    <w:rsid w:val="00F82347"/>
    <w:rsid w:val="00F900EC"/>
    <w:rsid w:val="00FA2EBA"/>
    <w:rsid w:val="00FA6EA1"/>
    <w:rsid w:val="00FB193E"/>
    <w:rsid w:val="00FB7700"/>
    <w:rsid w:val="00FC12C6"/>
    <w:rsid w:val="00FC5AD3"/>
    <w:rsid w:val="00FD304D"/>
    <w:rsid w:val="00FD3D45"/>
    <w:rsid w:val="00FE3630"/>
    <w:rsid w:val="00FE471A"/>
    <w:rsid w:val="00FE4CA4"/>
    <w:rsid w:val="00FE6C1A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CA36D"/>
  <w15:docId w15:val="{E8437D63-99FC-4306-9C4C-0AA0558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8D"/>
  </w:style>
  <w:style w:type="paragraph" w:styleId="Footer">
    <w:name w:val="footer"/>
    <w:basedOn w:val="Normal"/>
    <w:link w:val="FooterChar"/>
    <w:uiPriority w:val="99"/>
    <w:unhideWhenUsed/>
    <w:rsid w:val="0053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8D"/>
  </w:style>
  <w:style w:type="character" w:styleId="Hyperlink">
    <w:name w:val="Hyperlink"/>
    <w:basedOn w:val="DefaultParagraphFont"/>
    <w:uiPriority w:val="99"/>
    <w:unhideWhenUsed/>
    <w:rsid w:val="005377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64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054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541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CD00-5810-4293-B073-066A8E9D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Ken Casseri</cp:lastModifiedBy>
  <cp:revision>6</cp:revision>
  <cp:lastPrinted>2021-01-28T19:40:00Z</cp:lastPrinted>
  <dcterms:created xsi:type="dcterms:W3CDTF">2021-01-26T19:55:00Z</dcterms:created>
  <dcterms:modified xsi:type="dcterms:W3CDTF">2021-01-28T19:40:00Z</dcterms:modified>
</cp:coreProperties>
</file>